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  <w:lang w:val="en-US"/>
        </w:rPr>
        <w:t>Great Addington</w:t>
      </w:r>
    </w:p>
    <w:p>
      <w:pPr>
        <w:pStyle w:val="Heading 2"/>
      </w:pPr>
      <w:r>
        <w:rPr>
          <w:rtl w:val="0"/>
          <w:lang w:val="en-US"/>
        </w:rPr>
        <w:t>Neighbourhood Plan Steering Group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Minutes of meeting held on Wednesday </w:t>
      </w:r>
      <w:r>
        <w:rPr>
          <w:rtl w:val="0"/>
          <w:lang w:val="en-US"/>
        </w:rPr>
        <w:t xml:space="preserve">4th March 2020 </w:t>
      </w:r>
      <w:r>
        <w:rPr>
          <w:rtl w:val="0"/>
          <w:lang w:val="en-US"/>
        </w:rPr>
        <w:t xml:space="preserve">in The </w:t>
      </w:r>
      <w:r>
        <w:rPr>
          <w:rtl w:val="0"/>
          <w:lang w:val="en-US"/>
        </w:rPr>
        <w:t>Hare &amp; Hounds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Present</w:t>
      </w:r>
    </w:p>
    <w:p>
      <w:pPr>
        <w:pStyle w:val="Body A"/>
      </w:pPr>
      <w:r>
        <w:rPr>
          <w:rtl w:val="0"/>
          <w:lang w:val="en-US"/>
        </w:rPr>
        <w:t>Nick Palmer, Jo Blackburn, Stephen Chard, Simon Fry,</w:t>
      </w:r>
    </w:p>
    <w:p>
      <w:pPr>
        <w:pStyle w:val="Body A"/>
      </w:pPr>
      <w:r>
        <w:rPr>
          <w:rtl w:val="0"/>
          <w:lang w:val="en-US"/>
        </w:rPr>
        <w:t xml:space="preserve">Susan Cole, </w:t>
      </w:r>
      <w:r>
        <w:rPr>
          <w:rtl w:val="0"/>
          <w:lang w:val="en-US"/>
        </w:rPr>
        <w:t>Mike Scott, Dace Cole, Ron Johnson</w:t>
      </w:r>
    </w:p>
    <w:p>
      <w:pPr>
        <w:pStyle w:val="Body A"/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meeting was held to prepare for the forthcoming Open Sessions,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following topics were selected as being likely to be included in a future Plan.  For the Open Sessions each member of the workgroup was allocated a topic for which they will prepare headings and between 4 and 6 subheadings to initiate discussion. Mike Scott will produce one A1 flip chart sheet for each heading.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Housing - Stephen Chard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Infrastructure - Mike Scott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Green Space - Sue / Dave Cole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Public Transport - Ron Johnson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Education - Jo Blackburn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Environment - Dave / Sue Cole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Employment - Simon Fry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Heritage - Nick Palmer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Stephen and Dave will produce enlarged / laminate copies of the poster.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Nick will order a roller banner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Copies of the flyer launching the project and advising dates of Open Sessions were distributed for hand delivery to all houses in the Parish.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